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Информационные технологии разработки корпоративного портала</w:t>
      </w:r>
    </w:p>
    <w:p w:rsidR="00BA059A" w:rsidRDefault="00752B7E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формирование системы теоретических знаний и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практических навыков в области использования информационных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технологий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и инструментальных средств разработки корпоративного портала.</w:t>
      </w:r>
    </w:p>
    <w:p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BA0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технологии разработки корпоративного портала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Корпоративный сайт. Принципы управ</w:t>
      </w:r>
      <w:r>
        <w:rPr>
          <w:rFonts w:ascii="Times New Roman" w:hAnsi="Times New Roman" w:cs="Times New Roman"/>
          <w:sz w:val="28"/>
          <w:szCs w:val="28"/>
        </w:rPr>
        <w:t xml:space="preserve">ления корпоративным контентом и </w:t>
      </w:r>
      <w:r w:rsidRPr="00BA059A">
        <w:rPr>
          <w:rFonts w:ascii="Times New Roman" w:hAnsi="Times New Roman" w:cs="Times New Roman"/>
          <w:sz w:val="28"/>
          <w:szCs w:val="28"/>
        </w:rPr>
        <w:t xml:space="preserve">возможности MS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Жизненный цикл контента и возможности 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Методы управления корпоративным контентом и возможности 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Pr="00BA059A">
        <w:rPr>
          <w:rFonts w:ascii="Times New Roman" w:hAnsi="Times New Roman" w:cs="Times New Roman"/>
          <w:sz w:val="28"/>
          <w:szCs w:val="28"/>
        </w:rPr>
        <w:t>.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Доступ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59A">
        <w:rPr>
          <w:rFonts w:ascii="Times New Roman" w:hAnsi="Times New Roman" w:cs="Times New Roman"/>
          <w:sz w:val="28"/>
          <w:szCs w:val="28"/>
        </w:rPr>
        <w:t>и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 xml:space="preserve"> SharePoint Designer. </w:t>
      </w:r>
      <w:r w:rsidRPr="00BA059A">
        <w:rPr>
          <w:rFonts w:ascii="Times New Roman" w:hAnsi="Times New Roman" w:cs="Times New Roman"/>
          <w:sz w:val="28"/>
          <w:szCs w:val="28"/>
        </w:rPr>
        <w:t>Основы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дминистрирования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Организация совместной работы с помощью сайтов и семейств сайтов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Функционал и дизайн сайта. Библ</w:t>
      </w:r>
      <w:r>
        <w:rPr>
          <w:rFonts w:ascii="Times New Roman" w:hAnsi="Times New Roman" w:cs="Times New Roman"/>
          <w:sz w:val="28"/>
          <w:szCs w:val="28"/>
        </w:rPr>
        <w:t xml:space="preserve">иотеки и списки как инструменты </w:t>
      </w:r>
      <w:r w:rsidRPr="00BA059A">
        <w:rPr>
          <w:rFonts w:ascii="Times New Roman" w:hAnsi="Times New Roman" w:cs="Times New Roman"/>
          <w:sz w:val="28"/>
          <w:szCs w:val="28"/>
        </w:rPr>
        <w:t>управления данными и совместной работой. Типы библиотек и списков.</w:t>
      </w:r>
    </w:p>
    <w:p w:rsidR="00DF7208" w:rsidRPr="00752B7E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Автоматизация получения почтовых с</w:t>
      </w:r>
      <w:r>
        <w:rPr>
          <w:rFonts w:ascii="Times New Roman" w:hAnsi="Times New Roman" w:cs="Times New Roman"/>
          <w:sz w:val="28"/>
          <w:szCs w:val="28"/>
        </w:rPr>
        <w:t xml:space="preserve">ообщений для библиотеки. Защита </w:t>
      </w:r>
      <w:r w:rsidRPr="00BA059A">
        <w:rPr>
          <w:rFonts w:ascii="Times New Roman" w:hAnsi="Times New Roman" w:cs="Times New Roman"/>
          <w:sz w:val="28"/>
          <w:szCs w:val="28"/>
        </w:rPr>
        <w:t>данных.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7"/>
    <w:rsid w:val="00752B7E"/>
    <w:rsid w:val="00B56BA7"/>
    <w:rsid w:val="00BA059A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9DC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D2FC-1BBA-4DDF-8FEC-14B3E814B853}"/>
</file>

<file path=customXml/itemProps2.xml><?xml version="1.0" encoding="utf-8"?>
<ds:datastoreItem xmlns:ds="http://schemas.openxmlformats.org/officeDocument/2006/customXml" ds:itemID="{2E8953E5-8937-40F9-A734-2E04448A6033}"/>
</file>

<file path=customXml/itemProps3.xml><?xml version="1.0" encoding="utf-8"?>
<ds:datastoreItem xmlns:ds="http://schemas.openxmlformats.org/officeDocument/2006/customXml" ds:itemID="{9B9BEEB0-56F6-4C46-9CFA-082F1B09E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Рязанцева Елена Анатольевна EARyazantseva</cp:lastModifiedBy>
  <cp:revision>3</cp:revision>
  <dcterms:created xsi:type="dcterms:W3CDTF">2020-07-16T11:35:00Z</dcterms:created>
  <dcterms:modified xsi:type="dcterms:W3CDTF">2020-11-15T11:08:00Z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